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40" w:rsidRPr="00BE0AA2" w:rsidRDefault="00F90840" w:rsidP="00F90840">
      <w:pPr>
        <w:jc w:val="both"/>
        <w:rPr>
          <w:b/>
        </w:rPr>
      </w:pPr>
      <w:r w:rsidRPr="00BE0AA2">
        <w:t xml:space="preserve">Nr._______ /___________                     </w:t>
      </w:r>
      <w:r w:rsidRPr="00BE0AA2">
        <w:tab/>
      </w:r>
      <w:r w:rsidRPr="00BE0AA2">
        <w:tab/>
      </w:r>
      <w:r w:rsidRPr="00BE0AA2">
        <w:tab/>
      </w:r>
      <w:r w:rsidRPr="00BE0AA2">
        <w:tab/>
      </w:r>
      <w:r w:rsidRPr="00BE0AA2">
        <w:tab/>
      </w:r>
      <w:r w:rsidRPr="00BE0AA2">
        <w:tab/>
      </w:r>
      <w:r w:rsidRPr="00BE0AA2">
        <w:tab/>
      </w:r>
      <w:r w:rsidRPr="00BE0AA2">
        <w:tab/>
      </w:r>
      <w:r w:rsidRPr="00BE0AA2">
        <w:tab/>
      </w:r>
      <w:r w:rsidRPr="00BE0AA2">
        <w:tab/>
      </w:r>
      <w:r w:rsidRPr="00BE0AA2">
        <w:tab/>
      </w:r>
      <w:r w:rsidRPr="00BE0AA2">
        <w:tab/>
      </w:r>
      <w:r>
        <w:tab/>
      </w:r>
      <w:r>
        <w:tab/>
      </w:r>
      <w:r>
        <w:tab/>
      </w:r>
      <w:r>
        <w:tab/>
      </w:r>
      <w:r>
        <w:tab/>
      </w:r>
      <w:r>
        <w:tab/>
      </w:r>
      <w:r w:rsidRPr="00BE0AA2">
        <w:rPr>
          <w:b/>
        </w:rPr>
        <w:t>Se aprobă,</w:t>
      </w:r>
    </w:p>
    <w:p w:rsidR="00F90840" w:rsidRPr="00BE0AA2" w:rsidRDefault="00F90840" w:rsidP="00F90840">
      <w:pPr>
        <w:ind w:left="6066" w:firstLine="1134"/>
        <w:jc w:val="both"/>
      </w:pPr>
      <w:r w:rsidRPr="00BE0AA2">
        <w:t>RECTOR,</w:t>
      </w:r>
    </w:p>
    <w:p w:rsidR="00F90840" w:rsidRPr="00BE0AA2" w:rsidRDefault="00F90840" w:rsidP="00F90840">
      <w:pPr>
        <w:jc w:val="both"/>
      </w:pPr>
    </w:p>
    <w:p w:rsidR="00F90840" w:rsidRPr="00BE0AA2" w:rsidRDefault="00F90840" w:rsidP="00F90840">
      <w:pPr>
        <w:pStyle w:val="Default"/>
        <w:jc w:val="center"/>
        <w:rPr>
          <w:b/>
          <w:bCs/>
        </w:rPr>
      </w:pPr>
      <w:r w:rsidRPr="00BE0AA2">
        <w:rPr>
          <w:b/>
          <w:bCs/>
        </w:rPr>
        <w:t>STUDIU DE OPORTUNITATE</w:t>
      </w:r>
    </w:p>
    <w:p w:rsidR="00F90840" w:rsidRPr="00BE0AA2" w:rsidRDefault="00F90840" w:rsidP="00F90840">
      <w:pPr>
        <w:pStyle w:val="Default"/>
        <w:jc w:val="both"/>
      </w:pPr>
      <w:r w:rsidRPr="00BE0AA2">
        <w:t xml:space="preserve">  </w:t>
      </w:r>
    </w:p>
    <w:p w:rsidR="00F90840" w:rsidRPr="00BE0AA2" w:rsidRDefault="00F90840" w:rsidP="00F90840">
      <w:pPr>
        <w:pStyle w:val="Default"/>
        <w:jc w:val="both"/>
        <w:rPr>
          <w:b/>
        </w:rPr>
      </w:pPr>
      <w:r w:rsidRPr="00BE0AA2">
        <w:rPr>
          <w:b/>
        </w:rPr>
        <w:t xml:space="preserve">A. Obiectul </w:t>
      </w:r>
      <w:r>
        <w:rPr>
          <w:b/>
        </w:rPr>
        <w:t>î</w:t>
      </w:r>
      <w:r w:rsidRPr="00BE0AA2">
        <w:rPr>
          <w:b/>
        </w:rPr>
        <w:t>nchirierii</w:t>
      </w:r>
    </w:p>
    <w:p w:rsidR="00F90840" w:rsidRPr="00BE0AA2" w:rsidRDefault="00F90840" w:rsidP="00F90840">
      <w:pPr>
        <w:pStyle w:val="BodyText2"/>
        <w:ind w:firstLine="709"/>
        <w:rPr>
          <w:b w:val="0"/>
          <w:szCs w:val="24"/>
        </w:rPr>
      </w:pPr>
      <w:r w:rsidRPr="00BE0AA2">
        <w:rPr>
          <w:b w:val="0"/>
          <w:szCs w:val="24"/>
        </w:rPr>
        <w:t xml:space="preserve">Spatiile închiriate </w:t>
      </w:r>
      <w:r w:rsidRPr="00BE0AA2">
        <w:rPr>
          <w:b w:val="0"/>
          <w:bCs w:val="0"/>
          <w:szCs w:val="24"/>
        </w:rPr>
        <w:t xml:space="preserve">se află în proprietatea Universităţii </w:t>
      </w:r>
      <w:r w:rsidRPr="00BE0AA2">
        <w:rPr>
          <w:b w:val="0"/>
          <w:szCs w:val="24"/>
        </w:rPr>
        <w:t>„Vasile Alecsandri” din Bac</w:t>
      </w:r>
      <w:r>
        <w:rPr>
          <w:b w:val="0"/>
          <w:szCs w:val="24"/>
        </w:rPr>
        <w:t>ă</w:t>
      </w:r>
      <w:r w:rsidRPr="00BE0AA2">
        <w:rPr>
          <w:b w:val="0"/>
          <w:szCs w:val="24"/>
        </w:rPr>
        <w:t>u</w:t>
      </w:r>
      <w:r w:rsidRPr="00BE0AA2">
        <w:rPr>
          <w:b w:val="0"/>
          <w:bCs w:val="0"/>
          <w:szCs w:val="24"/>
        </w:rPr>
        <w:t xml:space="preserve">, </w:t>
      </w:r>
      <w:r w:rsidRPr="00BE0AA2">
        <w:rPr>
          <w:b w:val="0"/>
          <w:szCs w:val="24"/>
        </w:rPr>
        <w:t>cu sediul în Bac</w:t>
      </w:r>
      <w:r>
        <w:rPr>
          <w:b w:val="0"/>
          <w:szCs w:val="24"/>
        </w:rPr>
        <w:t>ă</w:t>
      </w:r>
      <w:r w:rsidRPr="00BE0AA2">
        <w:rPr>
          <w:b w:val="0"/>
          <w:szCs w:val="24"/>
        </w:rPr>
        <w:t>u, Calea M</w:t>
      </w:r>
      <w:r>
        <w:rPr>
          <w:b w:val="0"/>
          <w:szCs w:val="24"/>
        </w:rPr>
        <w:t>ă</w:t>
      </w:r>
      <w:r w:rsidRPr="00BE0AA2">
        <w:rPr>
          <w:b w:val="0"/>
          <w:szCs w:val="24"/>
        </w:rPr>
        <w:t>r</w:t>
      </w:r>
      <w:r>
        <w:rPr>
          <w:b w:val="0"/>
          <w:szCs w:val="24"/>
        </w:rPr>
        <w:t>ăș</w:t>
      </w:r>
      <w:r w:rsidRPr="00BE0AA2">
        <w:rPr>
          <w:b w:val="0"/>
          <w:szCs w:val="24"/>
        </w:rPr>
        <w:t>e</w:t>
      </w:r>
      <w:r>
        <w:rPr>
          <w:b w:val="0"/>
          <w:szCs w:val="24"/>
        </w:rPr>
        <w:t>ș</w:t>
      </w:r>
      <w:r w:rsidRPr="00BE0AA2">
        <w:rPr>
          <w:b w:val="0"/>
          <w:szCs w:val="24"/>
        </w:rPr>
        <w:t>ti, nr. 157, si sunt amplasate în următoarele clădiri: ______________________________________________</w:t>
      </w:r>
    </w:p>
    <w:p w:rsidR="00F90840" w:rsidRPr="00BE0AA2" w:rsidRDefault="00F90840" w:rsidP="00F90840">
      <w:pPr>
        <w:pStyle w:val="BodyText2"/>
        <w:rPr>
          <w:bCs w:val="0"/>
          <w:szCs w:val="24"/>
        </w:rPr>
      </w:pPr>
      <w:r w:rsidRPr="00BE0AA2">
        <w:rPr>
          <w:bCs w:val="0"/>
          <w:szCs w:val="24"/>
        </w:rPr>
        <w:t xml:space="preserve">B. Motivarea </w:t>
      </w:r>
      <w:r>
        <w:rPr>
          <w:bCs w:val="0"/>
          <w:szCs w:val="24"/>
        </w:rPr>
        <w:t>î</w:t>
      </w:r>
      <w:r w:rsidRPr="00BE0AA2">
        <w:rPr>
          <w:bCs w:val="0"/>
          <w:szCs w:val="24"/>
        </w:rPr>
        <w:t xml:space="preserve">nchirierii </w:t>
      </w:r>
    </w:p>
    <w:p w:rsidR="00F90840" w:rsidRPr="00BE0AA2" w:rsidRDefault="00F90840" w:rsidP="00F90840">
      <w:pPr>
        <w:pStyle w:val="BodyText2"/>
        <w:ind w:firstLine="709"/>
        <w:rPr>
          <w:b w:val="0"/>
          <w:szCs w:val="24"/>
        </w:rPr>
      </w:pPr>
      <w:r w:rsidRPr="00BE0AA2">
        <w:rPr>
          <w:b w:val="0"/>
          <w:bCs w:val="0"/>
          <w:szCs w:val="24"/>
        </w:rPr>
        <w:t xml:space="preserve">Închirierea este motivată de disponibilitatea temporară a spațiului / terenului şi </w:t>
      </w:r>
      <w:r w:rsidRPr="00BE0AA2">
        <w:rPr>
          <w:b w:val="0"/>
          <w:szCs w:val="24"/>
        </w:rPr>
        <w:t>se realizează în scopul gestionării cât mai eficiente a resurselor Universit</w:t>
      </w:r>
      <w:r>
        <w:rPr>
          <w:b w:val="0"/>
          <w:szCs w:val="24"/>
        </w:rPr>
        <w:t>ăț</w:t>
      </w:r>
      <w:r w:rsidRPr="00BE0AA2">
        <w:rPr>
          <w:b w:val="0"/>
          <w:szCs w:val="24"/>
        </w:rPr>
        <w:t>ii. Obiectivul urmărit este ca activitatea de închiriere să devină o acţiune de resurse suplimentare de finanţare.</w:t>
      </w:r>
    </w:p>
    <w:p w:rsidR="00F90840" w:rsidRPr="00BE0AA2" w:rsidRDefault="00F90840" w:rsidP="00F90840">
      <w:pPr>
        <w:pStyle w:val="Default"/>
        <w:jc w:val="both"/>
      </w:pPr>
      <w:r w:rsidRPr="00BE0AA2">
        <w:rPr>
          <w:b/>
        </w:rPr>
        <w:t xml:space="preserve">C. Modalitatea de atribuire a închirierii: </w:t>
      </w:r>
      <w:r w:rsidRPr="00BE0AA2">
        <w:rPr>
          <w:i/>
        </w:rPr>
        <w:t>Licitaţie publică deschisă cu strigare</w:t>
      </w:r>
    </w:p>
    <w:p w:rsidR="00F90840" w:rsidRPr="00BE0AA2" w:rsidRDefault="00F90840" w:rsidP="00F90840">
      <w:pPr>
        <w:pStyle w:val="Default"/>
        <w:jc w:val="both"/>
      </w:pPr>
      <w:r w:rsidRPr="00BE0AA2">
        <w:rPr>
          <w:b/>
        </w:rPr>
        <w:t>D. Nivelul chiriei (tariful minim de ofertare)</w:t>
      </w:r>
      <w:r w:rsidRPr="00BE0AA2">
        <w:t>: ____________________________</w:t>
      </w:r>
    </w:p>
    <w:p w:rsidR="00F90840" w:rsidRPr="00BE0AA2" w:rsidRDefault="00F90840" w:rsidP="00F90840">
      <w:pPr>
        <w:pStyle w:val="Default"/>
        <w:jc w:val="both"/>
        <w:rPr>
          <w:b/>
        </w:rPr>
      </w:pPr>
      <w:r w:rsidRPr="00BE0AA2">
        <w:rPr>
          <w:b/>
        </w:rPr>
        <w:t xml:space="preserve">E. Durata, minima si maxima, estimata a închirierii: </w:t>
      </w:r>
    </w:p>
    <w:p w:rsidR="00F90840" w:rsidRPr="00BE0AA2" w:rsidRDefault="00F90840" w:rsidP="00F90840">
      <w:pPr>
        <w:pStyle w:val="Default"/>
        <w:jc w:val="both"/>
      </w:pPr>
      <w:r w:rsidRPr="00BE0AA2">
        <w:t xml:space="preserve">Minim 1 an, cu posibilitatea prelungirii contractului prin acte adiționale. </w:t>
      </w:r>
    </w:p>
    <w:p w:rsidR="00F90840" w:rsidRPr="00BE0AA2" w:rsidRDefault="00F90840" w:rsidP="00F90840">
      <w:pPr>
        <w:pStyle w:val="Default"/>
        <w:jc w:val="both"/>
        <w:rPr>
          <w:b/>
        </w:rPr>
      </w:pPr>
      <w:r w:rsidRPr="00BE0AA2">
        <w:rPr>
          <w:b/>
        </w:rPr>
        <w:t xml:space="preserve">F. Termenele previzibile pentru realizarea procedurii închirierii: </w:t>
      </w:r>
    </w:p>
    <w:p w:rsidR="00F90840" w:rsidRPr="00BE0AA2" w:rsidRDefault="00F90840" w:rsidP="00F90840">
      <w:pPr>
        <w:pStyle w:val="Default"/>
        <w:jc w:val="both"/>
      </w:pPr>
      <w:r w:rsidRPr="00BE0AA2">
        <w:t xml:space="preserve">Se vor respecta termenele prevăzute de lege în funcţie de data publicării anunţului de licitaţie. </w:t>
      </w:r>
    </w:p>
    <w:p w:rsidR="00F90840" w:rsidRPr="00BE0AA2" w:rsidRDefault="00F90840" w:rsidP="00F90840">
      <w:pPr>
        <w:pStyle w:val="Default"/>
        <w:jc w:val="both"/>
        <w:rPr>
          <w:b/>
        </w:rPr>
      </w:pPr>
      <w:r w:rsidRPr="00BE0AA2">
        <w:rPr>
          <w:b/>
        </w:rPr>
        <w:t xml:space="preserve">G. Date privind spaţiul care se închiriază: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6"/>
        <w:gridCol w:w="1276"/>
        <w:gridCol w:w="3402"/>
      </w:tblGrid>
      <w:tr w:rsidR="00F90840" w:rsidRPr="00BE0AA2" w:rsidTr="00F90840">
        <w:tc>
          <w:tcPr>
            <w:tcW w:w="709" w:type="dxa"/>
          </w:tcPr>
          <w:p w:rsidR="00F90840" w:rsidRPr="00BE0AA2" w:rsidRDefault="00F90840" w:rsidP="00BA233E">
            <w:pPr>
              <w:jc w:val="both"/>
              <w:rPr>
                <w:b/>
                <w:bCs/>
              </w:rPr>
            </w:pPr>
            <w:r w:rsidRPr="00BE0AA2">
              <w:tab/>
            </w:r>
            <w:r w:rsidRPr="00BE0AA2">
              <w:rPr>
                <w:b/>
                <w:bCs/>
              </w:rPr>
              <w:t>Nr.</w:t>
            </w:r>
          </w:p>
          <w:p w:rsidR="00F90840" w:rsidRPr="00BE0AA2" w:rsidRDefault="00F90840" w:rsidP="00BA233E">
            <w:pPr>
              <w:jc w:val="both"/>
              <w:rPr>
                <w:b/>
                <w:bCs/>
              </w:rPr>
            </w:pPr>
            <w:r w:rsidRPr="00BE0AA2">
              <w:rPr>
                <w:b/>
                <w:bCs/>
              </w:rPr>
              <w:t>crt.</w:t>
            </w:r>
          </w:p>
        </w:tc>
        <w:tc>
          <w:tcPr>
            <w:tcW w:w="4536" w:type="dxa"/>
          </w:tcPr>
          <w:p w:rsidR="00F90840" w:rsidRPr="00BE0AA2" w:rsidRDefault="00F90840" w:rsidP="00BA233E">
            <w:pPr>
              <w:jc w:val="both"/>
              <w:rPr>
                <w:b/>
                <w:bCs/>
              </w:rPr>
            </w:pPr>
          </w:p>
          <w:p w:rsidR="00F90840" w:rsidRPr="00BE0AA2" w:rsidRDefault="00F90840" w:rsidP="00BA233E">
            <w:pPr>
              <w:jc w:val="both"/>
              <w:rPr>
                <w:b/>
                <w:bCs/>
              </w:rPr>
            </w:pPr>
            <w:r w:rsidRPr="00BE0AA2">
              <w:rPr>
                <w:b/>
                <w:bCs/>
              </w:rPr>
              <w:t xml:space="preserve">Amplasarea reperului (spațiu/teren) </w:t>
            </w:r>
          </w:p>
          <w:p w:rsidR="00F90840" w:rsidRPr="00BE0AA2" w:rsidRDefault="00F90840" w:rsidP="00BA233E">
            <w:pPr>
              <w:jc w:val="both"/>
              <w:rPr>
                <w:b/>
                <w:bCs/>
              </w:rPr>
            </w:pPr>
            <w:r w:rsidRPr="00BE0AA2">
              <w:rPr>
                <w:b/>
                <w:bCs/>
              </w:rPr>
              <w:t>ce urmează a fi închiriat</w:t>
            </w:r>
          </w:p>
        </w:tc>
        <w:tc>
          <w:tcPr>
            <w:tcW w:w="1276" w:type="dxa"/>
          </w:tcPr>
          <w:p w:rsidR="00F90840" w:rsidRPr="00BE0AA2" w:rsidRDefault="00F90840" w:rsidP="00BA233E">
            <w:pPr>
              <w:jc w:val="both"/>
              <w:rPr>
                <w:b/>
                <w:bCs/>
              </w:rPr>
            </w:pPr>
          </w:p>
          <w:p w:rsidR="00F90840" w:rsidRPr="00BE0AA2" w:rsidRDefault="00F90840" w:rsidP="00BA233E">
            <w:pPr>
              <w:jc w:val="both"/>
              <w:rPr>
                <w:b/>
                <w:bCs/>
              </w:rPr>
            </w:pPr>
            <w:r w:rsidRPr="00BE0AA2">
              <w:rPr>
                <w:b/>
                <w:bCs/>
              </w:rPr>
              <w:t>Suprafața</w:t>
            </w:r>
          </w:p>
        </w:tc>
        <w:tc>
          <w:tcPr>
            <w:tcW w:w="3402" w:type="dxa"/>
          </w:tcPr>
          <w:p w:rsidR="00F90840" w:rsidRPr="00BE0AA2" w:rsidRDefault="00F90840" w:rsidP="00BA233E">
            <w:pPr>
              <w:jc w:val="both"/>
              <w:rPr>
                <w:b/>
                <w:bCs/>
              </w:rPr>
            </w:pPr>
          </w:p>
          <w:p w:rsidR="00F90840" w:rsidRPr="00BE0AA2" w:rsidRDefault="00F90840" w:rsidP="00BA233E">
            <w:pPr>
              <w:jc w:val="both"/>
              <w:rPr>
                <w:b/>
                <w:bCs/>
              </w:rPr>
            </w:pPr>
            <w:r w:rsidRPr="00BE0AA2">
              <w:rPr>
                <w:b/>
                <w:bCs/>
              </w:rPr>
              <w:t>Activitatea pentru care este închiriat spațiul *</w:t>
            </w:r>
          </w:p>
        </w:tc>
      </w:tr>
      <w:tr w:rsidR="00F90840" w:rsidRPr="00BE0AA2" w:rsidTr="00F90840">
        <w:tc>
          <w:tcPr>
            <w:tcW w:w="709" w:type="dxa"/>
            <w:vAlign w:val="center"/>
          </w:tcPr>
          <w:p w:rsidR="00F90840" w:rsidRPr="00BE0AA2" w:rsidRDefault="00F90840" w:rsidP="00BA233E">
            <w:pPr>
              <w:jc w:val="both"/>
            </w:pPr>
            <w:r w:rsidRPr="00BE0AA2">
              <w:t>1.</w:t>
            </w:r>
          </w:p>
        </w:tc>
        <w:tc>
          <w:tcPr>
            <w:tcW w:w="4536" w:type="dxa"/>
            <w:vAlign w:val="center"/>
          </w:tcPr>
          <w:p w:rsidR="00F90840" w:rsidRPr="00BE0AA2" w:rsidRDefault="00F90840" w:rsidP="00BA233E">
            <w:pPr>
              <w:jc w:val="both"/>
            </w:pPr>
          </w:p>
        </w:tc>
        <w:tc>
          <w:tcPr>
            <w:tcW w:w="1276" w:type="dxa"/>
          </w:tcPr>
          <w:p w:rsidR="00F90840" w:rsidRPr="00BE0AA2" w:rsidRDefault="00F90840" w:rsidP="00BA233E">
            <w:pPr>
              <w:jc w:val="both"/>
            </w:pPr>
          </w:p>
        </w:tc>
        <w:tc>
          <w:tcPr>
            <w:tcW w:w="3402" w:type="dxa"/>
            <w:vAlign w:val="center"/>
          </w:tcPr>
          <w:p w:rsidR="00F90840" w:rsidRPr="00BE0AA2" w:rsidRDefault="00F90840" w:rsidP="00BA233E">
            <w:pPr>
              <w:jc w:val="both"/>
            </w:pPr>
          </w:p>
        </w:tc>
      </w:tr>
      <w:tr w:rsidR="00F90840" w:rsidRPr="00BE0AA2" w:rsidTr="00F90840">
        <w:tc>
          <w:tcPr>
            <w:tcW w:w="709" w:type="dxa"/>
            <w:vAlign w:val="center"/>
          </w:tcPr>
          <w:p w:rsidR="00F90840" w:rsidRPr="00BE0AA2" w:rsidRDefault="00F90840" w:rsidP="00BA233E">
            <w:pPr>
              <w:jc w:val="both"/>
            </w:pPr>
            <w:r w:rsidRPr="00BE0AA2">
              <w:t>2.</w:t>
            </w:r>
          </w:p>
        </w:tc>
        <w:tc>
          <w:tcPr>
            <w:tcW w:w="4536" w:type="dxa"/>
            <w:vAlign w:val="center"/>
          </w:tcPr>
          <w:p w:rsidR="00F90840" w:rsidRPr="00BE0AA2" w:rsidRDefault="00F90840" w:rsidP="00BA233E">
            <w:pPr>
              <w:jc w:val="both"/>
            </w:pPr>
          </w:p>
        </w:tc>
        <w:tc>
          <w:tcPr>
            <w:tcW w:w="1276" w:type="dxa"/>
          </w:tcPr>
          <w:p w:rsidR="00F90840" w:rsidRPr="00BE0AA2" w:rsidRDefault="00F90840" w:rsidP="00BA233E">
            <w:pPr>
              <w:jc w:val="both"/>
            </w:pPr>
          </w:p>
        </w:tc>
        <w:tc>
          <w:tcPr>
            <w:tcW w:w="3402" w:type="dxa"/>
            <w:vAlign w:val="center"/>
          </w:tcPr>
          <w:p w:rsidR="00F90840" w:rsidRPr="00BE0AA2" w:rsidRDefault="00F90840" w:rsidP="00BA233E">
            <w:pPr>
              <w:jc w:val="both"/>
            </w:pPr>
          </w:p>
        </w:tc>
      </w:tr>
      <w:tr w:rsidR="00F90840" w:rsidRPr="00BE0AA2" w:rsidTr="00F90840">
        <w:tc>
          <w:tcPr>
            <w:tcW w:w="709" w:type="dxa"/>
            <w:vAlign w:val="center"/>
          </w:tcPr>
          <w:p w:rsidR="00F90840" w:rsidRPr="00BE0AA2" w:rsidRDefault="00F90840" w:rsidP="00BA233E">
            <w:pPr>
              <w:jc w:val="both"/>
            </w:pPr>
            <w:r w:rsidRPr="00BE0AA2">
              <w:t>3.</w:t>
            </w:r>
          </w:p>
        </w:tc>
        <w:tc>
          <w:tcPr>
            <w:tcW w:w="4536" w:type="dxa"/>
            <w:vAlign w:val="center"/>
          </w:tcPr>
          <w:p w:rsidR="00F90840" w:rsidRPr="00BE0AA2" w:rsidRDefault="00F90840" w:rsidP="00BA233E">
            <w:pPr>
              <w:jc w:val="both"/>
            </w:pPr>
          </w:p>
        </w:tc>
        <w:tc>
          <w:tcPr>
            <w:tcW w:w="1276" w:type="dxa"/>
          </w:tcPr>
          <w:p w:rsidR="00F90840" w:rsidRPr="00BE0AA2" w:rsidRDefault="00F90840" w:rsidP="00BA233E">
            <w:pPr>
              <w:jc w:val="both"/>
            </w:pPr>
          </w:p>
        </w:tc>
        <w:tc>
          <w:tcPr>
            <w:tcW w:w="3402" w:type="dxa"/>
            <w:vAlign w:val="center"/>
          </w:tcPr>
          <w:p w:rsidR="00F90840" w:rsidRPr="00BE0AA2" w:rsidRDefault="00F90840" w:rsidP="00BA233E">
            <w:pPr>
              <w:jc w:val="both"/>
            </w:pPr>
          </w:p>
        </w:tc>
      </w:tr>
    </w:tbl>
    <w:p w:rsidR="00F90840" w:rsidRPr="00F90840" w:rsidRDefault="00F90840" w:rsidP="00F90840">
      <w:pPr>
        <w:jc w:val="both"/>
        <w:rPr>
          <w:sz w:val="20"/>
          <w:szCs w:val="20"/>
        </w:rPr>
      </w:pPr>
      <w:r w:rsidRPr="00F90840">
        <w:rPr>
          <w:b/>
          <w:sz w:val="20"/>
          <w:szCs w:val="20"/>
        </w:rPr>
        <w:t>*</w:t>
      </w:r>
      <w:r w:rsidRPr="00F90840">
        <w:rPr>
          <w:sz w:val="20"/>
          <w:szCs w:val="20"/>
        </w:rPr>
        <w:t>poate fi pentru amplasarea de</w:t>
      </w:r>
      <w:r w:rsidRPr="00F90840">
        <w:rPr>
          <w:b/>
          <w:sz w:val="20"/>
          <w:szCs w:val="20"/>
        </w:rPr>
        <w:t xml:space="preserve"> </w:t>
      </w:r>
      <w:r w:rsidRPr="00F90840">
        <w:rPr>
          <w:sz w:val="20"/>
          <w:szCs w:val="20"/>
        </w:rPr>
        <w:t xml:space="preserve">automate pentru servirea băuturilor calde, automate de băuturi răcoritoare, automate de sandvișuri, activități de copiere tip xerox, punct de desfacere carte, publicații, afișaj in scop de reclama si publicitate, depozitare mărfuri, spaţii de sedii, </w:t>
      </w:r>
      <w:r w:rsidRPr="00F90840">
        <w:rPr>
          <w:noProof/>
          <w:sz w:val="20"/>
          <w:szCs w:val="20"/>
        </w:rPr>
        <w:t xml:space="preserve">bancomat, </w:t>
      </w:r>
      <w:r w:rsidRPr="00F90840">
        <w:rPr>
          <w:sz w:val="20"/>
          <w:szCs w:val="20"/>
        </w:rPr>
        <w:t>altă activitate (specificaţi)</w:t>
      </w:r>
    </w:p>
    <w:p w:rsidR="00F90840" w:rsidRPr="00BE0AA2" w:rsidRDefault="00F90840" w:rsidP="00F90840">
      <w:pPr>
        <w:jc w:val="both"/>
        <w:rPr>
          <w:b/>
          <w:bCs/>
        </w:rPr>
      </w:pPr>
    </w:p>
    <w:p w:rsidR="00F90840" w:rsidRPr="00BE0AA2" w:rsidRDefault="00F90840" w:rsidP="00F90840">
      <w:pPr>
        <w:jc w:val="both"/>
        <w:rPr>
          <w:b/>
        </w:rPr>
      </w:pPr>
      <w:r w:rsidRPr="00BE0AA2">
        <w:rPr>
          <w:b/>
          <w:bCs/>
        </w:rPr>
        <w:t>Întocmit,</w:t>
      </w:r>
      <w:r w:rsidRPr="00BE0AA2">
        <w:rPr>
          <w:b/>
          <w:bCs/>
        </w:rPr>
        <w:tab/>
      </w:r>
      <w:r w:rsidRPr="00BE0AA2">
        <w:rPr>
          <w:b/>
          <w:bCs/>
        </w:rPr>
        <w:tab/>
      </w:r>
      <w:r w:rsidRPr="00BE0AA2">
        <w:rPr>
          <w:b/>
          <w:bCs/>
        </w:rPr>
        <w:tab/>
      </w:r>
      <w:r w:rsidRPr="00BE0AA2">
        <w:rPr>
          <w:b/>
          <w:bCs/>
        </w:rPr>
        <w:tab/>
      </w:r>
      <w:r w:rsidRPr="00BE0AA2">
        <w:rPr>
          <w:b/>
          <w:bCs/>
        </w:rPr>
        <w:tab/>
      </w:r>
      <w:r w:rsidRPr="00BE0AA2">
        <w:rPr>
          <w:b/>
        </w:rPr>
        <w:t xml:space="preserve">Viză – şef Serviciu Tehnic </w:t>
      </w:r>
    </w:p>
    <w:p w:rsidR="00F90840" w:rsidRPr="00BE0AA2" w:rsidRDefault="00F90840" w:rsidP="00F90840">
      <w:pPr>
        <w:jc w:val="both"/>
        <w:rPr>
          <w:bCs/>
        </w:rPr>
      </w:pPr>
      <w:r w:rsidRPr="00BE0AA2">
        <w:rPr>
          <w:bCs/>
        </w:rPr>
        <w:t>Nume,  Prenume / Funcția</w:t>
      </w:r>
      <w:r w:rsidRPr="00BE0AA2">
        <w:t xml:space="preserve"> </w:t>
      </w:r>
      <w:r w:rsidRPr="00BE0AA2">
        <w:tab/>
      </w:r>
      <w:r w:rsidRPr="00BE0AA2">
        <w:tab/>
      </w:r>
      <w:r w:rsidRPr="00BE0AA2">
        <w:tab/>
      </w:r>
      <w:r w:rsidRPr="00BE0AA2">
        <w:tab/>
        <w:t xml:space="preserve">Nume , prenume </w:t>
      </w:r>
    </w:p>
    <w:p w:rsidR="00F90840" w:rsidRPr="00BE0AA2" w:rsidRDefault="00F90840" w:rsidP="00F90840">
      <w:pPr>
        <w:jc w:val="both"/>
      </w:pPr>
      <w:r w:rsidRPr="00BE0AA2">
        <w:t>...................................../...............................</w:t>
      </w:r>
      <w:r w:rsidRPr="00BE0AA2">
        <w:tab/>
      </w:r>
      <w:r w:rsidRPr="00BE0AA2">
        <w:tab/>
        <w:t>...................................../...............................</w:t>
      </w:r>
    </w:p>
    <w:p w:rsidR="00F90840" w:rsidRPr="00BE0AA2" w:rsidRDefault="00F90840" w:rsidP="00F90840">
      <w:pPr>
        <w:jc w:val="both"/>
      </w:pPr>
      <w:r w:rsidRPr="00BE0AA2">
        <w:t xml:space="preserve">Semnătura                              data   </w:t>
      </w:r>
      <w:r w:rsidRPr="00BE0AA2">
        <w:tab/>
      </w:r>
      <w:r w:rsidRPr="00BE0AA2">
        <w:tab/>
      </w:r>
      <w:r w:rsidRPr="00BE0AA2">
        <w:tab/>
        <w:t xml:space="preserve">Semnătura                              data                                        </w:t>
      </w:r>
    </w:p>
    <w:p w:rsidR="00F90840" w:rsidRPr="00BE0AA2" w:rsidRDefault="00F90840" w:rsidP="00F90840">
      <w:pPr>
        <w:jc w:val="both"/>
      </w:pPr>
      <w:r w:rsidRPr="00BE0AA2">
        <w:t xml:space="preserve">.....................................          ........................       </w:t>
      </w:r>
      <w:r w:rsidRPr="00BE0AA2">
        <w:tab/>
      </w:r>
      <w:r w:rsidRPr="00BE0AA2">
        <w:tab/>
        <w:t xml:space="preserve">.....................................          ........................         </w:t>
      </w:r>
    </w:p>
    <w:p w:rsidR="00F90840" w:rsidRPr="00BE0AA2" w:rsidRDefault="00F90840" w:rsidP="00F90840">
      <w:pPr>
        <w:autoSpaceDE w:val="0"/>
        <w:autoSpaceDN w:val="0"/>
        <w:adjustRightInd w:val="0"/>
        <w:jc w:val="both"/>
      </w:pPr>
    </w:p>
    <w:p w:rsidR="00F90840" w:rsidRPr="00BE0AA2" w:rsidRDefault="00F90840" w:rsidP="00F90840">
      <w:pPr>
        <w:autoSpaceDE w:val="0"/>
        <w:autoSpaceDN w:val="0"/>
        <w:adjustRightInd w:val="0"/>
        <w:jc w:val="both"/>
        <w:rPr>
          <w:b/>
        </w:rPr>
      </w:pPr>
      <w:r w:rsidRPr="00BE0AA2">
        <w:rPr>
          <w:b/>
        </w:rPr>
        <w:t>Viză - Director General Administrativ</w:t>
      </w:r>
    </w:p>
    <w:p w:rsidR="00F90840" w:rsidRPr="00BE0AA2" w:rsidRDefault="00F90840" w:rsidP="00F90840">
      <w:pPr>
        <w:autoSpaceDE w:val="0"/>
        <w:autoSpaceDN w:val="0"/>
        <w:adjustRightInd w:val="0"/>
        <w:jc w:val="both"/>
      </w:pPr>
      <w:r w:rsidRPr="00BE0AA2">
        <w:t>Nume , prenume</w:t>
      </w:r>
    </w:p>
    <w:p w:rsidR="00F90840" w:rsidRPr="00BE0AA2" w:rsidRDefault="00F90840" w:rsidP="00F90840">
      <w:pPr>
        <w:autoSpaceDE w:val="0"/>
        <w:autoSpaceDN w:val="0"/>
        <w:adjustRightInd w:val="0"/>
        <w:jc w:val="both"/>
      </w:pPr>
      <w:r w:rsidRPr="00BE0AA2">
        <w:t>...................................../..............................</w:t>
      </w:r>
    </w:p>
    <w:p w:rsidR="00F90840" w:rsidRPr="00BE0AA2" w:rsidRDefault="00F90840" w:rsidP="00F90840">
      <w:pPr>
        <w:autoSpaceDE w:val="0"/>
        <w:autoSpaceDN w:val="0"/>
        <w:adjustRightInd w:val="0"/>
        <w:jc w:val="both"/>
      </w:pPr>
      <w:r w:rsidRPr="00BE0AA2">
        <w:t>Semnătura</w:t>
      </w:r>
      <w:r w:rsidRPr="00BE0AA2">
        <w:tab/>
      </w:r>
      <w:r w:rsidRPr="00BE0AA2">
        <w:tab/>
        <w:t>data</w:t>
      </w:r>
    </w:p>
    <w:p w:rsidR="00F90840" w:rsidRDefault="00F90840" w:rsidP="00F90840">
      <w:pPr>
        <w:autoSpaceDE w:val="0"/>
        <w:autoSpaceDN w:val="0"/>
        <w:adjustRightInd w:val="0"/>
        <w:jc w:val="both"/>
      </w:pPr>
      <w:r w:rsidRPr="00BE0AA2">
        <w:t>.....................................      ........................</w:t>
      </w:r>
    </w:p>
    <w:sectPr w:rsidR="00F90840" w:rsidSect="00F90840">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50" w:rsidRDefault="00890250" w:rsidP="00F90840">
      <w:r>
        <w:separator/>
      </w:r>
    </w:p>
  </w:endnote>
  <w:endnote w:type="continuationSeparator" w:id="0">
    <w:p w:rsidR="00890250" w:rsidRDefault="00890250" w:rsidP="00F9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3B" w:rsidRDefault="00D35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0" w:rsidRPr="00ED4C29" w:rsidRDefault="00F90840" w:rsidP="00ED4C29">
    <w:pPr>
      <w:pStyle w:val="Footer"/>
      <w:tabs>
        <w:tab w:val="clear" w:pos="9360"/>
        <w:tab w:val="right" w:pos="9923"/>
      </w:tabs>
      <w:rPr>
        <w:i/>
        <w:sz w:val="16"/>
        <w:szCs w:val="16"/>
      </w:rPr>
    </w:pPr>
    <w:r w:rsidRPr="00ED4C29">
      <w:rPr>
        <w:i/>
        <w:sz w:val="16"/>
        <w:szCs w:val="16"/>
      </w:rPr>
      <w:t>F 590.17/Ed. 01</w:t>
    </w:r>
    <w:r w:rsidRPr="00ED4C29">
      <w:rPr>
        <w:i/>
        <w:sz w:val="16"/>
        <w:szCs w:val="16"/>
      </w:rPr>
      <w:tab/>
    </w:r>
    <w:r w:rsidRPr="00ED4C29">
      <w:rPr>
        <w:i/>
        <w:sz w:val="16"/>
        <w:szCs w:val="16"/>
      </w:rPr>
      <w:tab/>
    </w:r>
    <w:r w:rsidR="00ED4C29">
      <w:rPr>
        <w:i/>
        <w:sz w:val="16"/>
        <w:szCs w:val="16"/>
      </w:rPr>
      <w:t xml:space="preserve"> </w:t>
    </w:r>
    <w:r w:rsidRPr="00ED4C29">
      <w:rPr>
        <w:i/>
        <w:sz w:val="16"/>
        <w:szCs w:val="16"/>
      </w:rPr>
      <w:t>Document de uz intern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3B" w:rsidRDefault="00D35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50" w:rsidRDefault="00890250" w:rsidP="00F90840">
      <w:r>
        <w:separator/>
      </w:r>
    </w:p>
  </w:footnote>
  <w:footnote w:type="continuationSeparator" w:id="0">
    <w:p w:rsidR="00890250" w:rsidRDefault="00890250" w:rsidP="00F9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3B" w:rsidRDefault="00D35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840" w:rsidRDefault="00D3593B" w:rsidP="00D3593B">
    <w:pPr>
      <w:pStyle w:val="Header"/>
      <w:jc w:val="center"/>
    </w:pPr>
    <w:r>
      <w:t xml:space="preserve">ANTET </w:t>
    </w:r>
    <w:r>
      <w:t>UNIVERSITATE</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3B" w:rsidRDefault="00D35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40"/>
    <w:rsid w:val="00244681"/>
    <w:rsid w:val="0027159D"/>
    <w:rsid w:val="00890250"/>
    <w:rsid w:val="00B47B8F"/>
    <w:rsid w:val="00D3593B"/>
    <w:rsid w:val="00ED4C29"/>
    <w:rsid w:val="00F90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40"/>
    <w:pPr>
      <w:spacing w:after="0" w:line="240"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840"/>
    <w:rPr>
      <w:rFonts w:ascii="Tahoma" w:hAnsi="Tahoma" w:cs="Tahoma"/>
      <w:sz w:val="16"/>
      <w:szCs w:val="16"/>
    </w:rPr>
  </w:style>
  <w:style w:type="character" w:customStyle="1" w:styleId="BalloonTextChar">
    <w:name w:val="Balloon Text Char"/>
    <w:basedOn w:val="DefaultParagraphFont"/>
    <w:link w:val="BalloonText"/>
    <w:uiPriority w:val="99"/>
    <w:semiHidden/>
    <w:rsid w:val="00F90840"/>
    <w:rPr>
      <w:rFonts w:ascii="Tahoma" w:hAnsi="Tahoma" w:cs="Tahoma"/>
      <w:sz w:val="16"/>
      <w:szCs w:val="16"/>
      <w:lang w:val="ro-RO"/>
    </w:rPr>
  </w:style>
  <w:style w:type="paragraph" w:styleId="Header">
    <w:name w:val="header"/>
    <w:basedOn w:val="Normal"/>
    <w:link w:val="HeaderChar"/>
    <w:uiPriority w:val="99"/>
    <w:unhideWhenUsed/>
    <w:rsid w:val="00F90840"/>
    <w:pPr>
      <w:tabs>
        <w:tab w:val="center" w:pos="4680"/>
        <w:tab w:val="right" w:pos="9360"/>
      </w:tabs>
    </w:pPr>
  </w:style>
  <w:style w:type="character" w:customStyle="1" w:styleId="HeaderChar">
    <w:name w:val="Header Char"/>
    <w:basedOn w:val="DefaultParagraphFont"/>
    <w:link w:val="Header"/>
    <w:uiPriority w:val="99"/>
    <w:rsid w:val="00F90840"/>
    <w:rPr>
      <w:rFonts w:ascii="Times New Roman" w:hAnsi="Times New Roman"/>
      <w:sz w:val="24"/>
      <w:lang w:val="ro-RO"/>
    </w:rPr>
  </w:style>
  <w:style w:type="paragraph" w:styleId="Footer">
    <w:name w:val="footer"/>
    <w:basedOn w:val="Normal"/>
    <w:link w:val="FooterChar"/>
    <w:uiPriority w:val="99"/>
    <w:unhideWhenUsed/>
    <w:rsid w:val="00F90840"/>
    <w:pPr>
      <w:tabs>
        <w:tab w:val="center" w:pos="4680"/>
        <w:tab w:val="right" w:pos="9360"/>
      </w:tabs>
    </w:pPr>
  </w:style>
  <w:style w:type="character" w:customStyle="1" w:styleId="FooterChar">
    <w:name w:val="Footer Char"/>
    <w:basedOn w:val="DefaultParagraphFont"/>
    <w:link w:val="Footer"/>
    <w:uiPriority w:val="99"/>
    <w:rsid w:val="00F90840"/>
    <w:rPr>
      <w:rFonts w:ascii="Times New Roman" w:hAnsi="Times New Roman"/>
      <w:sz w:val="24"/>
      <w:lang w:val="ro-RO"/>
    </w:rPr>
  </w:style>
  <w:style w:type="character" w:styleId="Hyperlink">
    <w:name w:val="Hyperlink"/>
    <w:basedOn w:val="DefaultParagraphFont"/>
    <w:uiPriority w:val="99"/>
    <w:unhideWhenUsed/>
    <w:rsid w:val="00F90840"/>
    <w:rPr>
      <w:color w:val="0000FF" w:themeColor="hyperlink"/>
      <w:u w:val="single"/>
    </w:rPr>
  </w:style>
  <w:style w:type="paragraph" w:styleId="BodyText2">
    <w:name w:val="Body Text 2"/>
    <w:basedOn w:val="Normal"/>
    <w:link w:val="BodyText2Char"/>
    <w:rsid w:val="00F90840"/>
    <w:pPr>
      <w:jc w:val="both"/>
    </w:pPr>
    <w:rPr>
      <w:rFonts w:eastAsia="Times New Roman" w:cs="Times New Roman"/>
      <w:b/>
      <w:bCs/>
      <w:szCs w:val="20"/>
    </w:rPr>
  </w:style>
  <w:style w:type="character" w:customStyle="1" w:styleId="BodyText2Char">
    <w:name w:val="Body Text 2 Char"/>
    <w:basedOn w:val="DefaultParagraphFont"/>
    <w:link w:val="BodyText2"/>
    <w:rsid w:val="00F90840"/>
    <w:rPr>
      <w:rFonts w:ascii="Times New Roman" w:eastAsia="Times New Roman" w:hAnsi="Times New Roman" w:cs="Times New Roman"/>
      <w:b/>
      <w:bCs/>
      <w:sz w:val="24"/>
      <w:szCs w:val="20"/>
      <w:lang w:val="ro-RO"/>
    </w:rPr>
  </w:style>
  <w:style w:type="paragraph" w:customStyle="1" w:styleId="Default">
    <w:name w:val="Default"/>
    <w:rsid w:val="00F90840"/>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40"/>
    <w:pPr>
      <w:spacing w:after="0" w:line="240" w:lineRule="auto"/>
    </w:pPr>
    <w:rPr>
      <w:rFonts w:ascii="Times New Roman" w:hAnsi="Times New Roman"/>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840"/>
    <w:rPr>
      <w:rFonts w:ascii="Tahoma" w:hAnsi="Tahoma" w:cs="Tahoma"/>
      <w:sz w:val="16"/>
      <w:szCs w:val="16"/>
    </w:rPr>
  </w:style>
  <w:style w:type="character" w:customStyle="1" w:styleId="BalloonTextChar">
    <w:name w:val="Balloon Text Char"/>
    <w:basedOn w:val="DefaultParagraphFont"/>
    <w:link w:val="BalloonText"/>
    <w:uiPriority w:val="99"/>
    <w:semiHidden/>
    <w:rsid w:val="00F90840"/>
    <w:rPr>
      <w:rFonts w:ascii="Tahoma" w:hAnsi="Tahoma" w:cs="Tahoma"/>
      <w:sz w:val="16"/>
      <w:szCs w:val="16"/>
      <w:lang w:val="ro-RO"/>
    </w:rPr>
  </w:style>
  <w:style w:type="paragraph" w:styleId="Header">
    <w:name w:val="header"/>
    <w:basedOn w:val="Normal"/>
    <w:link w:val="HeaderChar"/>
    <w:uiPriority w:val="99"/>
    <w:unhideWhenUsed/>
    <w:rsid w:val="00F90840"/>
    <w:pPr>
      <w:tabs>
        <w:tab w:val="center" w:pos="4680"/>
        <w:tab w:val="right" w:pos="9360"/>
      </w:tabs>
    </w:pPr>
  </w:style>
  <w:style w:type="character" w:customStyle="1" w:styleId="HeaderChar">
    <w:name w:val="Header Char"/>
    <w:basedOn w:val="DefaultParagraphFont"/>
    <w:link w:val="Header"/>
    <w:uiPriority w:val="99"/>
    <w:rsid w:val="00F90840"/>
    <w:rPr>
      <w:rFonts w:ascii="Times New Roman" w:hAnsi="Times New Roman"/>
      <w:sz w:val="24"/>
      <w:lang w:val="ro-RO"/>
    </w:rPr>
  </w:style>
  <w:style w:type="paragraph" w:styleId="Footer">
    <w:name w:val="footer"/>
    <w:basedOn w:val="Normal"/>
    <w:link w:val="FooterChar"/>
    <w:uiPriority w:val="99"/>
    <w:unhideWhenUsed/>
    <w:rsid w:val="00F90840"/>
    <w:pPr>
      <w:tabs>
        <w:tab w:val="center" w:pos="4680"/>
        <w:tab w:val="right" w:pos="9360"/>
      </w:tabs>
    </w:pPr>
  </w:style>
  <w:style w:type="character" w:customStyle="1" w:styleId="FooterChar">
    <w:name w:val="Footer Char"/>
    <w:basedOn w:val="DefaultParagraphFont"/>
    <w:link w:val="Footer"/>
    <w:uiPriority w:val="99"/>
    <w:rsid w:val="00F90840"/>
    <w:rPr>
      <w:rFonts w:ascii="Times New Roman" w:hAnsi="Times New Roman"/>
      <w:sz w:val="24"/>
      <w:lang w:val="ro-RO"/>
    </w:rPr>
  </w:style>
  <w:style w:type="character" w:styleId="Hyperlink">
    <w:name w:val="Hyperlink"/>
    <w:basedOn w:val="DefaultParagraphFont"/>
    <w:uiPriority w:val="99"/>
    <w:unhideWhenUsed/>
    <w:rsid w:val="00F90840"/>
    <w:rPr>
      <w:color w:val="0000FF" w:themeColor="hyperlink"/>
      <w:u w:val="single"/>
    </w:rPr>
  </w:style>
  <w:style w:type="paragraph" w:styleId="BodyText2">
    <w:name w:val="Body Text 2"/>
    <w:basedOn w:val="Normal"/>
    <w:link w:val="BodyText2Char"/>
    <w:rsid w:val="00F90840"/>
    <w:pPr>
      <w:jc w:val="both"/>
    </w:pPr>
    <w:rPr>
      <w:rFonts w:eastAsia="Times New Roman" w:cs="Times New Roman"/>
      <w:b/>
      <w:bCs/>
      <w:szCs w:val="20"/>
    </w:rPr>
  </w:style>
  <w:style w:type="character" w:customStyle="1" w:styleId="BodyText2Char">
    <w:name w:val="Body Text 2 Char"/>
    <w:basedOn w:val="DefaultParagraphFont"/>
    <w:link w:val="BodyText2"/>
    <w:rsid w:val="00F90840"/>
    <w:rPr>
      <w:rFonts w:ascii="Times New Roman" w:eastAsia="Times New Roman" w:hAnsi="Times New Roman" w:cs="Times New Roman"/>
      <w:b/>
      <w:bCs/>
      <w:sz w:val="24"/>
      <w:szCs w:val="20"/>
      <w:lang w:val="ro-RO"/>
    </w:rPr>
  </w:style>
  <w:style w:type="paragraph" w:customStyle="1" w:styleId="Default">
    <w:name w:val="Default"/>
    <w:rsid w:val="00F90840"/>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4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Radu_C</dc:creator>
  <cp:lastModifiedBy>Radu_C</cp:lastModifiedBy>
  <cp:revision>2</cp:revision>
  <dcterms:created xsi:type="dcterms:W3CDTF">2019-04-18T13:31:00Z</dcterms:created>
  <dcterms:modified xsi:type="dcterms:W3CDTF">2019-04-18T13:31:00Z</dcterms:modified>
</cp:coreProperties>
</file>